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A7B" w14:textId="285BAD59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                                                                                    Anexa la decizia nr</w:t>
      </w:r>
      <w:r w:rsidR="00586A8E">
        <w:rPr>
          <w:rFonts w:ascii="Times New Roman" w:eastAsia="Calibri" w:hAnsi="Times New Roman" w:cs="Times New Roman"/>
          <w:sz w:val="24"/>
          <w:lang w:val="ro-RO"/>
        </w:rPr>
        <w:t xml:space="preserve">. </w:t>
      </w:r>
      <w:r w:rsidR="00586A8E" w:rsidRPr="00586A8E">
        <w:rPr>
          <w:rFonts w:ascii="Times New Roman" w:eastAsia="Calibri" w:hAnsi="Times New Roman" w:cs="Times New Roman"/>
          <w:sz w:val="24"/>
          <w:lang w:val="ro-RO"/>
        </w:rPr>
        <w:t>90/27.06.2022</w:t>
      </w:r>
    </w:p>
    <w:p w14:paraId="7B6BD246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726EAF5A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lang w:val="ro-RO"/>
        </w:rPr>
      </w:pPr>
      <w:r w:rsidRPr="00821DA4">
        <w:rPr>
          <w:rFonts w:ascii="Times New Roman" w:eastAsia="Calibri" w:hAnsi="Times New Roman" w:cs="Times New Roman"/>
          <w:b/>
          <w:bCs/>
          <w:sz w:val="24"/>
          <w:lang w:val="ro-RO"/>
        </w:rPr>
        <w:t>DECLARAŢIE</w:t>
      </w:r>
    </w:p>
    <w:p w14:paraId="02F4C072" w14:textId="13D67088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lang w:val="ro-RO"/>
        </w:rPr>
      </w:pPr>
      <w:r w:rsidRPr="00821DA4">
        <w:rPr>
          <w:rFonts w:ascii="Times New Roman" w:eastAsia="Calibri" w:hAnsi="Times New Roman" w:cs="Times New Roman"/>
          <w:b/>
          <w:bCs/>
          <w:sz w:val="24"/>
          <w:lang w:val="ro-RO"/>
        </w:rPr>
        <w:t>privind asumarea unei agende de</w:t>
      </w:r>
      <w:r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 </w:t>
      </w:r>
      <w:r w:rsidRPr="00821DA4"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integritate </w:t>
      </w:r>
      <w:proofErr w:type="spellStart"/>
      <w:r w:rsidRPr="00821DA4">
        <w:rPr>
          <w:rFonts w:ascii="Times New Roman" w:eastAsia="Calibri" w:hAnsi="Times New Roman" w:cs="Times New Roman"/>
          <w:b/>
          <w:bCs/>
          <w:sz w:val="24"/>
          <w:lang w:val="ro-RO"/>
        </w:rPr>
        <w:t>organizaţională</w:t>
      </w:r>
      <w:proofErr w:type="spellEnd"/>
    </w:p>
    <w:p w14:paraId="028779D5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22599E80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63224EDD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Având în vedere adoptarea de către Guvernul României a Strategiei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 perioada 2021 – 2025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 documentelor aferente acesteia, aprobate prin Hotărârea Guvernului nr. 1269/2021,</w:t>
      </w:r>
    </w:p>
    <w:p w14:paraId="36385997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2AD1BF83" w14:textId="22889ABC" w:rsid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Centrul de Proiecte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Educaţionale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Sportive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Bucureşti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– PROEDUS,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instituţie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aflată în subordinea Consiliului General al Municipiului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Bucureşti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>, cu personalitate juridică proprie, ce are ca obiect de activitate</w:t>
      </w:r>
      <w:r w:rsidR="00687EB0">
        <w:rPr>
          <w:rFonts w:ascii="Times New Roman" w:eastAsia="Calibri" w:hAnsi="Times New Roman" w:cs="Times New Roman"/>
          <w:sz w:val="24"/>
          <w:lang w:val="ro-RO"/>
        </w:rPr>
        <w:t>:</w:t>
      </w:r>
    </w:p>
    <w:p w14:paraId="7AD0F054" w14:textId="77777777" w:rsidR="00687EB0" w:rsidRPr="00687EB0" w:rsidRDefault="00687EB0" w:rsidP="0068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sz w:val="24"/>
          <w:lang w:val="ro-RO"/>
        </w:rPr>
        <w:t>a)</w:t>
      </w:r>
      <w:r w:rsidRPr="00687EB0">
        <w:rPr>
          <w:rFonts w:ascii="Times New Roman" w:eastAsia="Calibri" w:hAnsi="Times New Roman" w:cs="Times New Roman"/>
          <w:sz w:val="24"/>
          <w:lang w:val="ro-RO"/>
        </w:rPr>
        <w:tab/>
        <w:t xml:space="preserve">Pregătirea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extracurriculară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dezvoltarea unor aptitudini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abilităţi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în cadrul unor proiecte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programe adresate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preşcolarilor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elevilor, cadrelor didactice și personalului didactic auxiliar din mediul preuniversitar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bucureştean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, respectiv cu vârstă de până la 20 de ani; </w:t>
      </w:r>
    </w:p>
    <w:p w14:paraId="3CA0D315" w14:textId="77777777" w:rsidR="00687EB0" w:rsidRPr="00687EB0" w:rsidRDefault="00687EB0" w:rsidP="0068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sz w:val="24"/>
          <w:lang w:val="ro-RO"/>
        </w:rPr>
        <w:t>b)</w:t>
      </w:r>
      <w:r w:rsidRPr="00687EB0">
        <w:rPr>
          <w:rFonts w:ascii="Times New Roman" w:eastAsia="Calibri" w:hAnsi="Times New Roman" w:cs="Times New Roman"/>
          <w:sz w:val="24"/>
          <w:lang w:val="ro-RO"/>
        </w:rPr>
        <w:tab/>
        <w:t xml:space="preserve">organizarea unor cursuri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stagii de formare pentru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preşcolari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și elevi din mediul preuniversitar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bucureştean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părinţi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cadre didactice, personal didactic auxiliar, consilieri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promotori ai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activităţilor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socio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-educative, cultural-artistice, turistice, sportive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de divertisment, cu scopul implicării efective a acestora în programele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proiectele derulate de PROEDUS; </w:t>
      </w:r>
    </w:p>
    <w:p w14:paraId="00CE9D2E" w14:textId="77777777" w:rsidR="00687EB0" w:rsidRPr="00687EB0" w:rsidRDefault="00687EB0" w:rsidP="0068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sz w:val="24"/>
          <w:lang w:val="ro-RO"/>
        </w:rPr>
        <w:t>c)</w:t>
      </w:r>
      <w:r w:rsidRPr="00687EB0">
        <w:rPr>
          <w:rFonts w:ascii="Times New Roman" w:eastAsia="Calibri" w:hAnsi="Times New Roman" w:cs="Times New Roman"/>
          <w:sz w:val="24"/>
          <w:lang w:val="ro-RO"/>
        </w:rPr>
        <w:tab/>
        <w:t xml:space="preserve">stimularea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creativităţii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spiritului întreprinzător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iniţiativelor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preşcolarilor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elevilor din mediul preuniversitar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bucureştean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venind în întâmpinarea nevoilor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comunităţii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prin pregătirea tinerei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generaţii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pentru o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viaţă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sănătoasă, pentru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conştientizarea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opţiunilor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pentru carieră, pentru lucrul în echipă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pentru stimularea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competitivităţii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într-o societate în care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meritocraţia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recunoaşterea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implicării, efortului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performanţei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să fie modelul de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reuşită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socio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>-profesională;</w:t>
      </w:r>
    </w:p>
    <w:p w14:paraId="1170AB4E" w14:textId="77777777" w:rsidR="00687EB0" w:rsidRPr="00687EB0" w:rsidRDefault="00687EB0" w:rsidP="0068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sz w:val="24"/>
          <w:lang w:val="ro-RO"/>
        </w:rPr>
        <w:t>d)</w:t>
      </w:r>
      <w:r w:rsidRPr="00687EB0">
        <w:rPr>
          <w:rFonts w:ascii="Times New Roman" w:eastAsia="Calibri" w:hAnsi="Times New Roman" w:cs="Times New Roman"/>
          <w:sz w:val="24"/>
          <w:lang w:val="ro-RO"/>
        </w:rPr>
        <w:tab/>
        <w:t xml:space="preserve">prestarea de servicii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educaţionale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sportive prin asigurarea conceptului de ansamblu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al sprijinului logistic necesar pentru realizarea unor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acţiuni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proiecte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programe educative, sportive, cultural-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educaţionale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>, artistic-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educaţionale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turistice, ecologice, cultural-artistice, multimedia, civice, sociale, de divertisment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de interes local;</w:t>
      </w:r>
    </w:p>
    <w:p w14:paraId="6DA4EC4B" w14:textId="2A688EA7" w:rsidR="00687EB0" w:rsidRPr="00821DA4" w:rsidRDefault="00687EB0" w:rsidP="0068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sz w:val="24"/>
          <w:lang w:val="ro-RO"/>
        </w:rPr>
        <w:lastRenderedPageBreak/>
        <w:t>e)</w:t>
      </w:r>
      <w:r w:rsidRPr="00687EB0">
        <w:rPr>
          <w:rFonts w:ascii="Times New Roman" w:eastAsia="Calibri" w:hAnsi="Times New Roman" w:cs="Times New Roman"/>
          <w:sz w:val="24"/>
          <w:lang w:val="ro-RO"/>
        </w:rPr>
        <w:tab/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iniţierea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organizarea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derularea unor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acţiuni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proiecte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programe proprii, acordarea de sprijin financiar, pe bază de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selecţie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, pentru realizarea unor proiecte 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 xml:space="preserve"> programe educative, sportive, cultural-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educaţionale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>, artistic-</w:t>
      </w:r>
      <w:proofErr w:type="spellStart"/>
      <w:r w:rsidRPr="00687EB0">
        <w:rPr>
          <w:rFonts w:ascii="Times New Roman" w:eastAsia="Calibri" w:hAnsi="Times New Roman" w:cs="Times New Roman"/>
          <w:sz w:val="24"/>
          <w:lang w:val="ro-RO"/>
        </w:rPr>
        <w:t>educaţionale</w:t>
      </w:r>
      <w:proofErr w:type="spellEnd"/>
      <w:r w:rsidRPr="00687EB0">
        <w:rPr>
          <w:rFonts w:ascii="Times New Roman" w:eastAsia="Calibri" w:hAnsi="Times New Roman" w:cs="Times New Roman"/>
          <w:sz w:val="24"/>
          <w:lang w:val="ro-RO"/>
        </w:rPr>
        <w:t>, turistice, ecologice, cultural-artistice, multimedia, civice, sociale, de divertisment.</w:t>
      </w:r>
    </w:p>
    <w:p w14:paraId="3F4BB140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>Asumând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>valorile fundamentale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 principiile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promovate de către Strategia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Naţională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 perioada 2021-2025,</w:t>
      </w:r>
    </w:p>
    <w:p w14:paraId="67B9C550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>Recunoscând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>importanţa</w:t>
      </w:r>
      <w:proofErr w:type="spellEnd"/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 obiectivelor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Strategiei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pentru perioada 2021-2025, precum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 mecanismului de monitorizare a acesteia,</w:t>
      </w:r>
    </w:p>
    <w:p w14:paraId="3908CF44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Sprijinind principiile </w:t>
      </w:r>
      <w:proofErr w:type="spellStart"/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>şi</w:t>
      </w:r>
      <w:proofErr w:type="spellEnd"/>
      <w:r w:rsidRPr="00687EB0"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 obiectivele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Strategiei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asumându-şi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îndeplinirea măsurilor specifice ce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ţin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competenţa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exclusivă 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instituţiei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>,</w:t>
      </w:r>
    </w:p>
    <w:p w14:paraId="22043D9F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17BCAF0B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b/>
          <w:bCs/>
          <w:sz w:val="24"/>
          <w:lang w:val="ro-RO"/>
        </w:rPr>
        <w:t>ADOPTĂ PREZENTA DECLARAŢIE</w:t>
      </w:r>
      <w:r w:rsidRPr="00821DA4">
        <w:rPr>
          <w:rFonts w:ascii="Times New Roman" w:eastAsia="Calibri" w:hAnsi="Times New Roman" w:cs="Times New Roman"/>
          <w:sz w:val="24"/>
          <w:lang w:val="ro-RO"/>
        </w:rPr>
        <w:t>, prin care:</w:t>
      </w:r>
    </w:p>
    <w:p w14:paraId="3C93E7E7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11345785" w14:textId="694D8674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Se confirmă angajamentul că la nivelul </w:t>
      </w:r>
      <w:r>
        <w:rPr>
          <w:rFonts w:ascii="Times New Roman" w:eastAsia="Calibri" w:hAnsi="Times New Roman" w:cs="Times New Roman"/>
          <w:sz w:val="24"/>
          <w:lang w:val="ro-RO"/>
        </w:rPr>
        <w:t>PROEDUS</w:t>
      </w: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se dispun toate măsurile pentru ca să nu se săvârșească fapte de corupție;</w:t>
      </w:r>
    </w:p>
    <w:p w14:paraId="200E518D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>•</w:t>
      </w:r>
      <w:r w:rsidRPr="00821DA4">
        <w:rPr>
          <w:rFonts w:ascii="Times New Roman" w:eastAsia="Calibri" w:hAnsi="Times New Roman" w:cs="Times New Roman"/>
          <w:sz w:val="24"/>
          <w:lang w:val="ro-RO"/>
        </w:rPr>
        <w:tab/>
        <w:t xml:space="preserve">Condamnă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corupţia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în toate formele în care se manifestă, precum și conflictul de interese și incompatibilitățile ca fiind fenomene ce afectează obiectivele instituției și încrederea în acestea; </w:t>
      </w:r>
    </w:p>
    <w:p w14:paraId="605B4598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Aderă la valorile fundamentale, principiile, obiectivele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mecanismul de monitorizare a Strategiei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pentru perioada 2021 – 2025; </w:t>
      </w:r>
    </w:p>
    <w:p w14:paraId="2889BAFA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Îşi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exprimă, în mod ferm, angajamentul de continuare a eforturilor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prin toate mijloacele legale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administrative corespunzătoare; </w:t>
      </w:r>
    </w:p>
    <w:p w14:paraId="46D6CBBB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Împreună cu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reprezentanţii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instituţiei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adoptă toate măsurile necesare pentru evitarea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situaţiilor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 conflict de interese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incompatibilităţi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, precum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pentru considerarea interesului public mai presus de orice alt interes, în acord cu respectarea principiului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transparenţei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procesului decizional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accesului neîngrădit la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informaţiile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 interes public; </w:t>
      </w:r>
    </w:p>
    <w:p w14:paraId="3952A6A4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Îşi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asumă îndeplinirea măsurilor specifice ce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ţin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competenţa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exclusivă 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instituţiei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 care o reprezintă;</w:t>
      </w:r>
    </w:p>
    <w:p w14:paraId="0B8E10C1" w14:textId="77777777" w:rsid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Susţine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promovează creșterea gradului de respectare și aplicare a standardelor legale de integritate reflectate în inventarul anexă la Strategia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Naţională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pentru perioada 2021 – 2025;</w:t>
      </w:r>
    </w:p>
    <w:p w14:paraId="6586D2DA" w14:textId="574BA1E1" w:rsidR="00821DA4" w:rsidRPr="00821DA4" w:rsidRDefault="00821DA4" w:rsidP="00821D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lastRenderedPageBreak/>
        <w:t xml:space="preserve">Contribuie la reducerea impactului corupției asupra cetățenilor și asigură implementarea cadrului legislativ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ce vizează, în principal, prevenirea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corupţiei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în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instituţiile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publice,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creşterea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gradului de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educaţie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anticorupţie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, combaterea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corupţiei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prin măsuri administrative, asumarea unei agende de integritate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organizaţională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, aprobarea planurilor de integritate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dezvoltarea sistemului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naţional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 monitorizare a SNA;</w:t>
      </w:r>
    </w:p>
    <w:p w14:paraId="0053EAC3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• Autoevaluează anual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şi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informează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Direcţia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de Integritate din cadrul PMB/MDRAP/ Ministerul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Justiţiei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Publice asupra gradului de implementare a măsurilor cuprinse în planul de integritate al instituției, precum și referitor la stadiul implementării măsurilor de transparență instituțională și de prevenire a corupției (enumerate în Anexa nr. 3 la H.G. nr. 1269/2021 privind aprobarea SNA 2021-2025).</w:t>
      </w:r>
    </w:p>
    <w:p w14:paraId="2E61EE18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7DF7CB7C" w14:textId="77777777" w:rsidR="00821DA4" w:rsidRPr="00821DA4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5A49B22E" w14:textId="26464830" w:rsidR="00223C5E" w:rsidRPr="00B76262" w:rsidRDefault="00821DA4" w:rsidP="00821D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Această </w:t>
      </w:r>
      <w:proofErr w:type="spellStart"/>
      <w:r w:rsidRPr="00821DA4">
        <w:rPr>
          <w:rFonts w:ascii="Times New Roman" w:eastAsia="Calibri" w:hAnsi="Times New Roman" w:cs="Times New Roman"/>
          <w:sz w:val="24"/>
          <w:lang w:val="ro-RO"/>
        </w:rPr>
        <w:t>declaraţie</w:t>
      </w:r>
      <w:proofErr w:type="spellEnd"/>
      <w:r w:rsidRPr="00821DA4">
        <w:rPr>
          <w:rFonts w:ascii="Times New Roman" w:eastAsia="Calibri" w:hAnsi="Times New Roman" w:cs="Times New Roman"/>
          <w:sz w:val="24"/>
          <w:lang w:val="ro-RO"/>
        </w:rPr>
        <w:t xml:space="preserve"> a fost adoptată de către</w:t>
      </w:r>
    </w:p>
    <w:p w14:paraId="58457762" w14:textId="77777777" w:rsidR="00223C5E" w:rsidRPr="00B76262" w:rsidRDefault="00223C5E" w:rsidP="00B7626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76262">
        <w:rPr>
          <w:rFonts w:ascii="Times New Roman" w:eastAsia="Calibri" w:hAnsi="Times New Roman" w:cs="Times New Roman"/>
          <w:b/>
          <w:sz w:val="24"/>
          <w:szCs w:val="24"/>
          <w:lang w:val="ro-RO"/>
        </w:rPr>
        <w:t>DIRECTOR,</w:t>
      </w:r>
    </w:p>
    <w:p w14:paraId="7C01E149" w14:textId="24A7CD0D" w:rsidR="00223C5E" w:rsidRDefault="00223C5E" w:rsidP="00B76262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62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ZVETLANA ILEANA PREOTEASA</w:t>
      </w:r>
    </w:p>
    <w:p w14:paraId="547235AD" w14:textId="7EBEBB11" w:rsidR="00821DA4" w:rsidRPr="00B76262" w:rsidRDefault="00586A8E" w:rsidP="00B76262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27.06.2022</w:t>
      </w:r>
    </w:p>
    <w:p w14:paraId="6F2CA2EE" w14:textId="77777777" w:rsidR="00223C5E" w:rsidRPr="00B76262" w:rsidRDefault="00223C5E" w:rsidP="00B762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22A51" w14:textId="77777777" w:rsidR="00E65AA2" w:rsidRPr="00B76262" w:rsidRDefault="00E65AA2" w:rsidP="00821DA4">
      <w:pPr>
        <w:ind w:firstLine="567"/>
        <w:jc w:val="right"/>
      </w:pPr>
    </w:p>
    <w:sectPr w:rsidR="00E65AA2" w:rsidRPr="00B76262" w:rsidSect="00F4059D">
      <w:headerReference w:type="default" r:id="rId7"/>
      <w:footerReference w:type="default" r:id="rId8"/>
      <w:pgSz w:w="12240" w:h="15840"/>
      <w:pgMar w:top="1440" w:right="1440" w:bottom="993" w:left="993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5E27" w14:textId="77777777" w:rsidR="009070AF" w:rsidRDefault="009070AF" w:rsidP="00223C5E">
      <w:pPr>
        <w:spacing w:after="0" w:line="240" w:lineRule="auto"/>
      </w:pPr>
      <w:r>
        <w:separator/>
      </w:r>
    </w:p>
  </w:endnote>
  <w:endnote w:type="continuationSeparator" w:id="0">
    <w:p w14:paraId="1984086F" w14:textId="77777777" w:rsidR="009070AF" w:rsidRDefault="009070AF" w:rsidP="002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281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C2CA5B" w14:textId="4A196EB7" w:rsidR="00F4059D" w:rsidRDefault="00F4059D" w:rsidP="00F405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 w:rsidR="00687EB0">
          <w:t>3</w:t>
        </w:r>
      </w:p>
      <w:p w14:paraId="18D9DDA0" w14:textId="77777777" w:rsidR="00F4059D" w:rsidRDefault="00F4059D" w:rsidP="00F4059D">
        <w:pPr>
          <w:tabs>
            <w:tab w:val="right" w:pos="0"/>
          </w:tabs>
          <w:spacing w:after="0" w:line="240" w:lineRule="auto"/>
          <w:rPr>
            <w:rFonts w:ascii="Trebuchet MS" w:eastAsia="Calibri" w:hAnsi="Trebuchet MS" w:cs="Times New Roman"/>
            <w:color w:val="767171"/>
            <w:lang w:val="ro-RO"/>
          </w:rPr>
        </w:pPr>
        <w:bookmarkStart w:id="0" w:name="_Hlk58497303"/>
        <w:r>
          <w:rPr>
            <w:rFonts w:ascii="Trebuchet MS" w:eastAsia="Calibri" w:hAnsi="Trebuchet MS" w:cs="Times New Roman"/>
            <w:color w:val="767171"/>
            <w:lang w:val="ro-RO"/>
          </w:rPr>
          <w:t xml:space="preserve">ADRESA: </w:t>
        </w:r>
        <w:proofErr w:type="spellStart"/>
        <w:r>
          <w:rPr>
            <w:rFonts w:ascii="Trebuchet MS" w:eastAsia="Calibri" w:hAnsi="Trebuchet MS" w:cs="Times New Roman"/>
            <w:color w:val="767171"/>
            <w:lang w:val="ro-RO"/>
          </w:rPr>
          <w:t>Bld</w:t>
        </w:r>
        <w:proofErr w:type="spellEnd"/>
        <w:r>
          <w:rPr>
            <w:rFonts w:ascii="Trebuchet MS" w:eastAsia="Calibri" w:hAnsi="Trebuchet MS" w:cs="Times New Roman"/>
            <w:color w:val="767171"/>
            <w:lang w:val="ro-RO"/>
          </w:rPr>
          <w:t>. Decebal nr.11, Sector 3, București, cod poștal 030963</w:t>
        </w:r>
      </w:p>
      <w:p w14:paraId="3103C7DC" w14:textId="55186340" w:rsidR="00B76262" w:rsidRPr="00F4059D" w:rsidRDefault="00F4059D" w:rsidP="00F4059D">
        <w:pPr>
          <w:tabs>
            <w:tab w:val="right" w:pos="0"/>
          </w:tabs>
          <w:spacing w:after="0" w:line="240" w:lineRule="auto"/>
        </w:pPr>
        <w:r>
          <w:rPr>
            <w:rFonts w:ascii="Trebuchet MS" w:eastAsia="Calibri" w:hAnsi="Trebuchet MS" w:cs="Times New Roman"/>
            <w:color w:val="767171"/>
            <w:lang w:val="ro-RO"/>
          </w:rPr>
          <w:t>E-MAIL:</w:t>
        </w:r>
        <w:r>
          <w:rPr>
            <w:rFonts w:ascii="Trebuchet MS" w:eastAsia="Calibri" w:hAnsi="Trebuchet MS" w:cs="Times New Roman"/>
            <w:color w:val="767171"/>
            <w:lang w:val="de-DE"/>
          </w:rPr>
          <w:t xml:space="preserve"> contact@proedus.r</w:t>
        </w:r>
        <w:bookmarkEnd w:id="0"/>
        <w:r>
          <w:rPr>
            <w:rFonts w:ascii="Trebuchet MS" w:eastAsia="Calibri" w:hAnsi="Trebuchet MS" w:cs="Times New Roman"/>
            <w:color w:val="767171"/>
            <w:lang w:val="de-DE"/>
          </w:rPr>
          <w:t>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0F2B" w14:textId="77777777" w:rsidR="009070AF" w:rsidRDefault="009070AF" w:rsidP="00223C5E">
      <w:pPr>
        <w:spacing w:after="0" w:line="240" w:lineRule="auto"/>
      </w:pPr>
      <w:r>
        <w:separator/>
      </w:r>
    </w:p>
  </w:footnote>
  <w:footnote w:type="continuationSeparator" w:id="0">
    <w:p w14:paraId="0859B308" w14:textId="77777777" w:rsidR="009070AF" w:rsidRDefault="009070AF" w:rsidP="002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C4B4" w14:textId="77777777" w:rsidR="00223C5E" w:rsidRDefault="00223C5E">
    <w:pPr>
      <w:pStyle w:val="Header"/>
    </w:pPr>
    <w:r w:rsidRPr="00223C5E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D72001" wp14:editId="5CF3A020">
          <wp:simplePos x="0" y="0"/>
          <wp:positionH relativeFrom="column">
            <wp:posOffset>-546100</wp:posOffset>
          </wp:positionH>
          <wp:positionV relativeFrom="paragraph">
            <wp:posOffset>-328930</wp:posOffset>
          </wp:positionV>
          <wp:extent cx="2175510" cy="1022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1F52C" w14:textId="77777777" w:rsidR="00223C5E" w:rsidRDefault="00223C5E">
    <w:pPr>
      <w:pStyle w:val="Header"/>
    </w:pPr>
  </w:p>
  <w:p w14:paraId="3E277346" w14:textId="77777777" w:rsidR="00223C5E" w:rsidRDefault="00223C5E">
    <w:pPr>
      <w:pStyle w:val="Header"/>
    </w:pPr>
  </w:p>
  <w:p w14:paraId="0A7E198D" w14:textId="77777777" w:rsidR="00223C5E" w:rsidRDefault="00223C5E">
    <w:pPr>
      <w:pStyle w:val="Header"/>
    </w:pPr>
  </w:p>
  <w:p w14:paraId="22A6F6E3" w14:textId="77777777" w:rsidR="00223C5E" w:rsidRDefault="0022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13E1B"/>
    <w:multiLevelType w:val="hybridMultilevel"/>
    <w:tmpl w:val="A36AAB0A"/>
    <w:lvl w:ilvl="0" w:tplc="F0BAD92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30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5E"/>
    <w:rsid w:val="00094815"/>
    <w:rsid w:val="00140342"/>
    <w:rsid w:val="001B0EFC"/>
    <w:rsid w:val="001C13EE"/>
    <w:rsid w:val="00223C5E"/>
    <w:rsid w:val="00254774"/>
    <w:rsid w:val="002F7FCC"/>
    <w:rsid w:val="00385CF4"/>
    <w:rsid w:val="004136EB"/>
    <w:rsid w:val="0043525B"/>
    <w:rsid w:val="00586A8E"/>
    <w:rsid w:val="00687EB0"/>
    <w:rsid w:val="007315E4"/>
    <w:rsid w:val="007965BB"/>
    <w:rsid w:val="007D085C"/>
    <w:rsid w:val="00821DA4"/>
    <w:rsid w:val="00836387"/>
    <w:rsid w:val="00856634"/>
    <w:rsid w:val="009070AF"/>
    <w:rsid w:val="00924042"/>
    <w:rsid w:val="00993F86"/>
    <w:rsid w:val="00A95DF5"/>
    <w:rsid w:val="00B76262"/>
    <w:rsid w:val="00DF52A0"/>
    <w:rsid w:val="00E65AA2"/>
    <w:rsid w:val="00EC6FF6"/>
    <w:rsid w:val="00EE02C2"/>
    <w:rsid w:val="00F14AF8"/>
    <w:rsid w:val="00F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E94FD0"/>
  <w15:docId w15:val="{B51292AE-1A0C-4423-ABCF-1ABE756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5E"/>
  </w:style>
  <w:style w:type="paragraph" w:styleId="Footer">
    <w:name w:val="footer"/>
    <w:basedOn w:val="Normal"/>
    <w:link w:val="FooterChar"/>
    <w:unhideWhenUsed/>
    <w:rsid w:val="0022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C5E"/>
  </w:style>
  <w:style w:type="paragraph" w:styleId="NoSpacing">
    <w:name w:val="No Spacing"/>
    <w:qFormat/>
    <w:rsid w:val="00924042"/>
    <w:pPr>
      <w:spacing w:after="0" w:line="240" w:lineRule="auto"/>
      <w:jc w:val="both"/>
    </w:pPr>
    <w:rPr>
      <w:rFonts w:ascii="Arial Narrow" w:eastAsia="Calibri" w:hAnsi="Arial Narrow" w:cs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82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Victor- Constantin  Vladut</cp:lastModifiedBy>
  <cp:revision>2</cp:revision>
  <dcterms:created xsi:type="dcterms:W3CDTF">2023-11-21T11:56:00Z</dcterms:created>
  <dcterms:modified xsi:type="dcterms:W3CDTF">2023-11-21T11:56:00Z</dcterms:modified>
</cp:coreProperties>
</file>